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43" w:rsidRDefault="00665174" w:rsidP="00665174">
      <w:pPr>
        <w:jc w:val="center"/>
        <w:rPr>
          <w:rFonts w:ascii="Book Antiqua" w:hAnsi="Book Antiqua"/>
          <w:b/>
          <w:sz w:val="40"/>
          <w:u w:val="single"/>
        </w:rPr>
      </w:pPr>
      <w:r>
        <w:rPr>
          <w:rFonts w:ascii="Book Antiqua" w:hAnsi="Book Antiqua"/>
          <w:b/>
          <w:sz w:val="40"/>
          <w:u w:val="single"/>
        </w:rPr>
        <w:t>Jeffersonian Democracy</w:t>
      </w:r>
    </w:p>
    <w:p w:rsidR="00665174" w:rsidRDefault="00665174" w:rsidP="00665174">
      <w:pPr>
        <w:rPr>
          <w:rFonts w:ascii="Book Antiqua" w:hAnsi="Book Antiqua"/>
          <w:sz w:val="24"/>
        </w:rPr>
      </w:pPr>
      <w:r>
        <w:rPr>
          <w:rFonts w:ascii="Book Antiqua" w:hAnsi="Book Antiqua"/>
          <w:sz w:val="24"/>
        </w:rPr>
        <w:t>Excerpts from Thomas Jefferson’s</w:t>
      </w:r>
      <w:r w:rsidR="006C32DB">
        <w:rPr>
          <w:rFonts w:ascii="Book Antiqua" w:hAnsi="Book Antiqua"/>
          <w:sz w:val="24"/>
        </w:rPr>
        <w:t xml:space="preserve"> First</w:t>
      </w:r>
      <w:r>
        <w:rPr>
          <w:rFonts w:ascii="Book Antiqua" w:hAnsi="Book Antiqua"/>
          <w:sz w:val="24"/>
        </w:rPr>
        <w:t xml:space="preserve"> Inaugural Address</w:t>
      </w:r>
      <w:r w:rsidR="006C32DB">
        <w:rPr>
          <w:rFonts w:ascii="Book Antiqua" w:hAnsi="Book Antiqua"/>
          <w:sz w:val="24"/>
        </w:rPr>
        <w:t>, 1801</w:t>
      </w:r>
      <w:r>
        <w:rPr>
          <w:rFonts w:ascii="Book Antiqua" w:hAnsi="Book Antiqua"/>
          <w:sz w:val="24"/>
        </w:rPr>
        <w:t>:</w:t>
      </w:r>
    </w:p>
    <w:p w:rsidR="00665174" w:rsidRDefault="00665174" w:rsidP="00665174">
      <w:pPr>
        <w:rPr>
          <w:rFonts w:ascii="Book Antiqua" w:hAnsi="Book Antiqua"/>
          <w:sz w:val="24"/>
        </w:rPr>
      </w:pPr>
      <w:r>
        <w:rPr>
          <w:rFonts w:ascii="Book Antiqua" w:hAnsi="Book Antiqua"/>
          <w:sz w:val="24"/>
        </w:rPr>
        <w:t>“</w:t>
      </w:r>
      <w:r w:rsidR="00EE7702" w:rsidRPr="00EE7702">
        <w:rPr>
          <w:rFonts w:ascii="Book Antiqua" w:hAnsi="Book Antiqua"/>
          <w:sz w:val="24"/>
        </w:rPr>
        <w:t>All, too, will bear in mind this sacred principle, that though the will of the majority is in all cases to prevail, that will to be rightful must be reasonable; that the minority possess their equal rights, which equal law must protect, and to violate would be oppression</w:t>
      </w:r>
      <w:r w:rsidR="00EE7702">
        <w:rPr>
          <w:rFonts w:ascii="Book Antiqua" w:hAnsi="Book Antiqua"/>
          <w:sz w:val="24"/>
        </w:rPr>
        <w:t>…</w:t>
      </w:r>
      <w:r w:rsidR="00EE7702" w:rsidRPr="00EE7702">
        <w:rPr>
          <w:rFonts w:ascii="Book Antiqua" w:hAnsi="Book Antiqua"/>
          <w:sz w:val="24"/>
        </w:rPr>
        <w:t xml:space="preserve">very difference of opinion is not a difference of principle. </w:t>
      </w:r>
      <w:r w:rsidR="00EE7702" w:rsidRPr="00B52FD7">
        <w:rPr>
          <w:rFonts w:ascii="Book Antiqua" w:hAnsi="Book Antiqua"/>
          <w:i/>
          <w:sz w:val="24"/>
        </w:rPr>
        <w:t>We have called by different names brethren of the same principle. We are all Republicans, we are all Federalists</w:t>
      </w:r>
      <w:r w:rsidR="00EE7702">
        <w:rPr>
          <w:rFonts w:ascii="Book Antiqua" w:hAnsi="Book Antiqua"/>
          <w:sz w:val="24"/>
        </w:rPr>
        <w:t>…</w:t>
      </w:r>
      <w:r w:rsidR="006C32DB" w:rsidRPr="006C32DB">
        <w:rPr>
          <w:rFonts w:ascii="Book Antiqua" w:hAnsi="Book Antiqua"/>
          <w:sz w:val="24"/>
        </w:rPr>
        <w:t>A wise and frugal Government, which shall restrain men from injuring one another, shall leave them otherwise free to regulate their own pursuits of industry and improvement, and shall not take from the mouth of labor the bread it has earned. This is the sum of good government</w:t>
      </w:r>
      <w:r w:rsidR="006C32DB">
        <w:rPr>
          <w:rFonts w:ascii="Book Antiqua" w:hAnsi="Book Antiqua"/>
          <w:sz w:val="24"/>
        </w:rPr>
        <w:t>…</w:t>
      </w:r>
      <w:r w:rsidR="006C32DB" w:rsidRPr="006C32DB">
        <w:rPr>
          <w:rFonts w:ascii="Book Antiqua" w:hAnsi="Book Antiqua"/>
          <w:sz w:val="24"/>
        </w:rPr>
        <w:t xml:space="preserve"> it is proper you should understand what I deem the essential principles of our Government, and consequently those which ought to shape its Administration</w:t>
      </w:r>
      <w:r w:rsidR="006C32DB">
        <w:rPr>
          <w:rFonts w:ascii="Book Antiqua" w:hAnsi="Book Antiqua"/>
          <w:sz w:val="24"/>
        </w:rPr>
        <w:t>…</w:t>
      </w:r>
      <w:r w:rsidR="006C32DB" w:rsidRPr="006C32DB">
        <w:rPr>
          <w:rFonts w:ascii="Book Antiqua" w:hAnsi="Book Antiqua"/>
          <w:sz w:val="24"/>
        </w:rPr>
        <w:t xml:space="preserve"> Equal and exact justice to all men, of whate</w:t>
      </w:r>
      <w:bookmarkStart w:id="0" w:name="_GoBack"/>
      <w:bookmarkEnd w:id="0"/>
      <w:r w:rsidR="006C32DB" w:rsidRPr="006C32DB">
        <w:rPr>
          <w:rFonts w:ascii="Book Antiqua" w:hAnsi="Book Antiqua"/>
          <w:sz w:val="24"/>
        </w:rPr>
        <w:t>ver state or per</w:t>
      </w:r>
      <w:r w:rsidR="006C32DB">
        <w:rPr>
          <w:rFonts w:ascii="Book Antiqua" w:hAnsi="Book Antiqua"/>
          <w:sz w:val="24"/>
        </w:rPr>
        <w:t>suasion, religious or political. P</w:t>
      </w:r>
      <w:r w:rsidR="006C32DB" w:rsidRPr="006C32DB">
        <w:rPr>
          <w:rFonts w:ascii="Book Antiqua" w:hAnsi="Book Antiqua"/>
          <w:sz w:val="24"/>
        </w:rPr>
        <w:t>eace, commerce, and honest friendship with all nations,</w:t>
      </w:r>
      <w:r w:rsidR="000A0171">
        <w:rPr>
          <w:rFonts w:ascii="Book Antiqua" w:hAnsi="Book Antiqua"/>
          <w:sz w:val="24"/>
        </w:rPr>
        <w:t xml:space="preserve"> entangling alliances with none. T</w:t>
      </w:r>
      <w:r w:rsidR="006C32DB" w:rsidRPr="006C32DB">
        <w:rPr>
          <w:rFonts w:ascii="Book Antiqua" w:hAnsi="Book Antiqua"/>
          <w:sz w:val="24"/>
        </w:rPr>
        <w:t>he support of the State governments in all their rights</w:t>
      </w:r>
      <w:r w:rsidR="006C32DB">
        <w:rPr>
          <w:rFonts w:ascii="Book Antiqua" w:hAnsi="Book Antiqua"/>
          <w:sz w:val="24"/>
        </w:rPr>
        <w:t>…”</w:t>
      </w:r>
    </w:p>
    <w:p w:rsidR="006C32DB" w:rsidRDefault="006C32DB" w:rsidP="006C32DB">
      <w:pPr>
        <w:pStyle w:val="ListParagraph"/>
        <w:numPr>
          <w:ilvl w:val="0"/>
          <w:numId w:val="1"/>
        </w:numPr>
        <w:rPr>
          <w:rFonts w:ascii="Book Antiqua" w:hAnsi="Book Antiqua"/>
          <w:sz w:val="24"/>
        </w:rPr>
      </w:pPr>
      <w:r>
        <w:rPr>
          <w:rFonts w:ascii="Book Antiqua" w:hAnsi="Book Antiqua"/>
          <w:sz w:val="24"/>
        </w:rPr>
        <w:t>What does Jefferson say about the will of the majority?</w:t>
      </w:r>
    </w:p>
    <w:p w:rsidR="006C32DB" w:rsidRDefault="006C32DB" w:rsidP="006C32DB">
      <w:pPr>
        <w:rPr>
          <w:rFonts w:ascii="Book Antiqua" w:hAnsi="Book Antiqua"/>
          <w:sz w:val="24"/>
        </w:rPr>
      </w:pPr>
    </w:p>
    <w:p w:rsidR="006C32DB" w:rsidRDefault="006C32DB" w:rsidP="006C32DB">
      <w:pPr>
        <w:pStyle w:val="ListParagraph"/>
        <w:numPr>
          <w:ilvl w:val="0"/>
          <w:numId w:val="1"/>
        </w:numPr>
        <w:rPr>
          <w:rFonts w:ascii="Book Antiqua" w:hAnsi="Book Antiqua"/>
          <w:sz w:val="24"/>
        </w:rPr>
      </w:pPr>
      <w:r>
        <w:rPr>
          <w:rFonts w:ascii="Book Antiqua" w:hAnsi="Book Antiqua"/>
          <w:sz w:val="24"/>
        </w:rPr>
        <w:t>What does Jefferson say about the rights of the minority?</w:t>
      </w:r>
    </w:p>
    <w:p w:rsidR="006C32DB" w:rsidRDefault="006C32DB" w:rsidP="006C32DB">
      <w:pPr>
        <w:pStyle w:val="ListParagraph"/>
        <w:rPr>
          <w:rFonts w:ascii="Book Antiqua" w:hAnsi="Book Antiqua"/>
          <w:sz w:val="24"/>
        </w:rPr>
      </w:pPr>
    </w:p>
    <w:p w:rsidR="006C32DB" w:rsidRPr="006C32DB" w:rsidRDefault="006C32DB" w:rsidP="006C32DB">
      <w:pPr>
        <w:pStyle w:val="ListParagraph"/>
        <w:rPr>
          <w:rFonts w:ascii="Book Antiqua" w:hAnsi="Book Antiqua"/>
          <w:sz w:val="24"/>
        </w:rPr>
      </w:pPr>
    </w:p>
    <w:p w:rsidR="006C32DB" w:rsidRDefault="006C32DB" w:rsidP="006C32DB">
      <w:pPr>
        <w:ind w:firstLine="360"/>
        <w:rPr>
          <w:rFonts w:ascii="Book Antiqua" w:hAnsi="Book Antiqua"/>
          <w:sz w:val="24"/>
        </w:rPr>
      </w:pPr>
      <w:r w:rsidRPr="006C32DB">
        <w:rPr>
          <w:rFonts w:ascii="Book Antiqua" w:hAnsi="Book Antiqua"/>
          <w:sz w:val="24"/>
        </w:rPr>
        <w:t>3.</w:t>
      </w:r>
      <w:r>
        <w:rPr>
          <w:rFonts w:ascii="Book Antiqua" w:hAnsi="Book Antiqua"/>
          <w:sz w:val="24"/>
        </w:rPr>
        <w:t xml:space="preserve">   What does Jefferson mean when he says “</w:t>
      </w:r>
      <w:r w:rsidRPr="00EE7702">
        <w:rPr>
          <w:rFonts w:ascii="Book Antiqua" w:hAnsi="Book Antiqua"/>
          <w:sz w:val="24"/>
        </w:rPr>
        <w:t>We are all Republicans, we are all Federalists</w:t>
      </w:r>
      <w:r>
        <w:rPr>
          <w:rFonts w:ascii="Book Antiqua" w:hAnsi="Book Antiqua"/>
          <w:sz w:val="24"/>
        </w:rPr>
        <w:t>”?</w:t>
      </w:r>
    </w:p>
    <w:p w:rsidR="006C32DB" w:rsidRDefault="006C32DB" w:rsidP="006C32DB">
      <w:pPr>
        <w:ind w:firstLine="360"/>
        <w:rPr>
          <w:rFonts w:ascii="Book Antiqua" w:hAnsi="Book Antiqua"/>
          <w:sz w:val="24"/>
        </w:rPr>
      </w:pPr>
    </w:p>
    <w:p w:rsidR="006C32DB" w:rsidRDefault="006C32DB" w:rsidP="006C32DB">
      <w:pPr>
        <w:ind w:firstLine="360"/>
        <w:rPr>
          <w:rFonts w:ascii="Book Antiqua" w:hAnsi="Book Antiqua"/>
          <w:sz w:val="24"/>
        </w:rPr>
      </w:pPr>
    </w:p>
    <w:p w:rsidR="006C32DB" w:rsidRDefault="006C32DB" w:rsidP="006C32DB">
      <w:pPr>
        <w:ind w:firstLine="360"/>
        <w:rPr>
          <w:rFonts w:ascii="Book Antiqua" w:hAnsi="Book Antiqua"/>
          <w:sz w:val="24"/>
        </w:rPr>
      </w:pPr>
      <w:r w:rsidRPr="006C32DB">
        <w:rPr>
          <w:rFonts w:ascii="Book Antiqua" w:hAnsi="Book Antiqua"/>
          <w:sz w:val="24"/>
        </w:rPr>
        <w:t>4.</w:t>
      </w:r>
      <w:r>
        <w:rPr>
          <w:rFonts w:ascii="Book Antiqua" w:hAnsi="Book Antiqua"/>
          <w:sz w:val="24"/>
        </w:rPr>
        <w:t xml:space="preserve">   Summarize Jefferson’s belief of the “sum of good government.”</w:t>
      </w:r>
    </w:p>
    <w:p w:rsidR="006C32DB" w:rsidRDefault="006C32DB" w:rsidP="006C32DB">
      <w:pPr>
        <w:ind w:firstLine="360"/>
        <w:rPr>
          <w:rFonts w:ascii="Book Antiqua" w:hAnsi="Book Antiqua"/>
          <w:sz w:val="24"/>
        </w:rPr>
      </w:pPr>
    </w:p>
    <w:p w:rsidR="006C32DB" w:rsidRDefault="006C32DB" w:rsidP="006C32DB">
      <w:pPr>
        <w:ind w:firstLine="360"/>
        <w:rPr>
          <w:rFonts w:ascii="Book Antiqua" w:hAnsi="Book Antiqua"/>
          <w:sz w:val="24"/>
        </w:rPr>
      </w:pPr>
    </w:p>
    <w:p w:rsidR="006C32DB" w:rsidRDefault="006C32DB" w:rsidP="006C32DB">
      <w:pPr>
        <w:ind w:firstLine="360"/>
        <w:rPr>
          <w:rFonts w:ascii="Book Antiqua" w:hAnsi="Book Antiqua"/>
          <w:sz w:val="24"/>
        </w:rPr>
      </w:pPr>
    </w:p>
    <w:p w:rsidR="006C32DB" w:rsidRPr="006C32DB" w:rsidRDefault="006C32DB" w:rsidP="006C32DB">
      <w:pPr>
        <w:ind w:firstLine="360"/>
        <w:rPr>
          <w:rFonts w:ascii="Book Antiqua" w:hAnsi="Book Antiqua"/>
          <w:sz w:val="24"/>
        </w:rPr>
      </w:pPr>
      <w:r>
        <w:rPr>
          <w:rFonts w:ascii="Book Antiqua" w:hAnsi="Book Antiqua"/>
          <w:sz w:val="24"/>
        </w:rPr>
        <w:t>5.   What are some of the principles Jefferson deems “essential principles of our government?”</w:t>
      </w:r>
    </w:p>
    <w:sectPr w:rsidR="006C32DB" w:rsidRPr="006C32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9B" w:rsidRDefault="00967E9B" w:rsidP="000A0171">
      <w:pPr>
        <w:spacing w:after="0"/>
      </w:pPr>
      <w:r>
        <w:separator/>
      </w:r>
    </w:p>
  </w:endnote>
  <w:endnote w:type="continuationSeparator" w:id="0">
    <w:p w:rsidR="00967E9B" w:rsidRDefault="00967E9B" w:rsidP="000A0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9B" w:rsidRDefault="00967E9B" w:rsidP="000A0171">
      <w:pPr>
        <w:spacing w:after="0"/>
      </w:pPr>
      <w:r>
        <w:separator/>
      </w:r>
    </w:p>
  </w:footnote>
  <w:footnote w:type="continuationSeparator" w:id="0">
    <w:p w:rsidR="00967E9B" w:rsidRDefault="00967E9B" w:rsidP="000A01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56" w:rsidRPr="000A0171" w:rsidRDefault="000A0171" w:rsidP="007A7956">
    <w:pPr>
      <w:pStyle w:val="Header"/>
      <w:rPr>
        <w:rFonts w:ascii="Book Antiqua" w:hAnsi="Book Antiqua"/>
        <w:sz w:val="24"/>
      </w:rPr>
    </w:pPr>
    <w:r w:rsidRPr="000A0171">
      <w:rPr>
        <w:rFonts w:ascii="Book Antiqua" w:hAnsi="Book Antiqua"/>
        <w:sz w:val="24"/>
      </w:rPr>
      <w:t>Name:</w:t>
    </w:r>
    <w:r w:rsidRPr="000A0171">
      <w:rPr>
        <w:rFonts w:ascii="Book Antiqua" w:hAnsi="Book Antiqua"/>
        <w:sz w:val="24"/>
      </w:rPr>
      <w:tab/>
    </w:r>
    <w:r w:rsidRPr="000A0171">
      <w:rPr>
        <w:rFonts w:ascii="Book Antiqua" w:hAnsi="Book Antiqua"/>
        <w:sz w:val="24"/>
      </w:rPr>
      <w:tab/>
    </w:r>
  </w:p>
  <w:p w:rsidR="000A0171" w:rsidRPr="000A0171" w:rsidRDefault="007A7956">
    <w:pPr>
      <w:pStyle w:val="Header"/>
      <w:rPr>
        <w:rFonts w:ascii="Book Antiqua" w:hAnsi="Book Antiqua"/>
        <w:sz w:val="24"/>
      </w:rPr>
    </w:pPr>
    <w:r>
      <w:rPr>
        <w:rFonts w:ascii="Book Antiqua" w:hAnsi="Book Antiqua"/>
        <w:sz w:val="24"/>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1903"/>
    <w:multiLevelType w:val="hybridMultilevel"/>
    <w:tmpl w:val="084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74"/>
    <w:rsid w:val="000A0171"/>
    <w:rsid w:val="00112843"/>
    <w:rsid w:val="00665174"/>
    <w:rsid w:val="006C32DB"/>
    <w:rsid w:val="007A7956"/>
    <w:rsid w:val="00967E9B"/>
    <w:rsid w:val="00B52FD7"/>
    <w:rsid w:val="00C9428D"/>
    <w:rsid w:val="00EE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F89D"/>
  <w15:docId w15:val="{886759B1-EAB3-4266-A885-7D2989E1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DB"/>
    <w:pPr>
      <w:ind w:left="720"/>
      <w:contextualSpacing/>
    </w:pPr>
  </w:style>
  <w:style w:type="paragraph" w:styleId="Header">
    <w:name w:val="header"/>
    <w:basedOn w:val="Normal"/>
    <w:link w:val="HeaderChar"/>
    <w:uiPriority w:val="99"/>
    <w:unhideWhenUsed/>
    <w:rsid w:val="000A0171"/>
    <w:pPr>
      <w:tabs>
        <w:tab w:val="center" w:pos="4680"/>
        <w:tab w:val="right" w:pos="9360"/>
      </w:tabs>
      <w:spacing w:after="0"/>
    </w:pPr>
  </w:style>
  <w:style w:type="character" w:customStyle="1" w:styleId="HeaderChar">
    <w:name w:val="Header Char"/>
    <w:basedOn w:val="DefaultParagraphFont"/>
    <w:link w:val="Header"/>
    <w:uiPriority w:val="99"/>
    <w:rsid w:val="000A0171"/>
  </w:style>
  <w:style w:type="paragraph" w:styleId="Footer">
    <w:name w:val="footer"/>
    <w:basedOn w:val="Normal"/>
    <w:link w:val="FooterChar"/>
    <w:uiPriority w:val="99"/>
    <w:unhideWhenUsed/>
    <w:rsid w:val="000A0171"/>
    <w:pPr>
      <w:tabs>
        <w:tab w:val="center" w:pos="4680"/>
        <w:tab w:val="right" w:pos="9360"/>
      </w:tabs>
      <w:spacing w:after="0"/>
    </w:pPr>
  </w:style>
  <w:style w:type="character" w:customStyle="1" w:styleId="FooterChar">
    <w:name w:val="Footer Char"/>
    <w:basedOn w:val="DefaultParagraphFont"/>
    <w:link w:val="Footer"/>
    <w:uiPriority w:val="99"/>
    <w:rsid w:val="000A0171"/>
  </w:style>
  <w:style w:type="paragraph" w:styleId="BalloonText">
    <w:name w:val="Balloon Text"/>
    <w:basedOn w:val="Normal"/>
    <w:link w:val="BalloonTextChar"/>
    <w:uiPriority w:val="99"/>
    <w:semiHidden/>
    <w:unhideWhenUsed/>
    <w:rsid w:val="00B52F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Eric Thieleman</cp:lastModifiedBy>
  <cp:revision>3</cp:revision>
  <cp:lastPrinted>2016-10-28T16:07:00Z</cp:lastPrinted>
  <dcterms:created xsi:type="dcterms:W3CDTF">2014-11-10T01:55:00Z</dcterms:created>
  <dcterms:modified xsi:type="dcterms:W3CDTF">2016-10-31T02:05:00Z</dcterms:modified>
</cp:coreProperties>
</file>