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DC" w:rsidRDefault="009F2BDC" w:rsidP="009F2BDC">
      <w:pPr>
        <w:jc w:val="center"/>
        <w:rPr>
          <w:rFonts w:ascii="Book Antiqua" w:hAnsi="Book Antiqua"/>
          <w:sz w:val="40"/>
        </w:rPr>
      </w:pPr>
      <w:r>
        <w:rPr>
          <w:rFonts w:ascii="Book Antiqua" w:hAnsi="Book Antiqua"/>
          <w:b/>
          <w:sz w:val="40"/>
          <w:u w:val="single"/>
        </w:rPr>
        <w:t>Abolitionist Movement</w:t>
      </w:r>
    </w:p>
    <w:p w:rsidR="009F2BDC" w:rsidRDefault="009F2BDC" w:rsidP="009F2BD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Directions: Read the following passages and answer the questions that follow.</w:t>
      </w:r>
    </w:p>
    <w:p w:rsidR="009F2BDC" w:rsidRDefault="009F2BDC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Excerpt from </w:t>
      </w:r>
      <w:r>
        <w:rPr>
          <w:rFonts w:ascii="Book Antiqua" w:hAnsi="Book Antiqua" w:cs="Baskerville-SemiBoldItalic"/>
          <w:bCs/>
          <w:i/>
          <w:iCs/>
          <w:sz w:val="24"/>
          <w:szCs w:val="26"/>
        </w:rPr>
        <w:t xml:space="preserve">Uncle Tom’s Cabin </w:t>
      </w:r>
      <w:r>
        <w:rPr>
          <w:rFonts w:ascii="Book Antiqua" w:hAnsi="Book Antiqua" w:cs="Baskerville-SemiBoldItalic"/>
          <w:bCs/>
          <w:iCs/>
          <w:sz w:val="24"/>
          <w:szCs w:val="26"/>
        </w:rPr>
        <w:t>by Harriet Beecher Stowe:</w:t>
      </w:r>
    </w:p>
    <w:p w:rsidR="009F2BDC" w:rsidRDefault="009F2BDC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r w:rsidRPr="00123BF4">
        <w:rPr>
          <w:rFonts w:ascii="Book Antiqua" w:hAnsi="Book Antiqua" w:cs="Baskerville-SemiBoldItalic"/>
          <w:b/>
          <w:bCs/>
          <w:iCs/>
          <w:sz w:val="24"/>
          <w:szCs w:val="26"/>
          <w:u w:val="single"/>
        </w:rPr>
        <w:t>Background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: The following is a conversation between the </w:t>
      </w:r>
      <w:r w:rsidR="004F6A4F">
        <w:rPr>
          <w:rFonts w:ascii="Book Antiqua" w:hAnsi="Book Antiqua" w:cs="Baskerville-SemiBoldItalic"/>
          <w:bCs/>
          <w:iCs/>
          <w:sz w:val="24"/>
          <w:szCs w:val="26"/>
        </w:rPr>
        <w:t>slave</w:t>
      </w:r>
      <w:bookmarkStart w:id="0" w:name="_GoBack"/>
      <w:bookmarkEnd w:id="0"/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Tom and his master, </w:t>
      </w:r>
      <w:proofErr w:type="spellStart"/>
      <w:r>
        <w:rPr>
          <w:rFonts w:ascii="Book Antiqua" w:hAnsi="Book Antiqua" w:cs="Baskerville-SemiBoldItalic"/>
          <w:bCs/>
          <w:iCs/>
          <w:sz w:val="24"/>
          <w:szCs w:val="26"/>
        </w:rPr>
        <w:t>Legree</w:t>
      </w:r>
      <w:proofErr w:type="spellEnd"/>
      <w:r>
        <w:rPr>
          <w:rFonts w:ascii="Book Antiqua" w:hAnsi="Book Antiqua" w:cs="Baskerville-SemiBoldItalic"/>
          <w:bCs/>
          <w:iCs/>
          <w:sz w:val="24"/>
          <w:szCs w:val="26"/>
        </w:rPr>
        <w:t>, after Tom has been ordered to whip a fellow slave for not working hard enough and has refused.</w:t>
      </w:r>
    </w:p>
    <w:p w:rsidR="009F2BDC" w:rsidRDefault="009F2BDC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</w:p>
    <w:p w:rsidR="009F2BDC" w:rsidRDefault="009F2BDC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r>
        <w:rPr>
          <w:rFonts w:ascii="Book Antiqua" w:hAnsi="Book Antiqua" w:cs="Baskerville-SemiBoldItalic"/>
          <w:bCs/>
          <w:iCs/>
          <w:sz w:val="24"/>
          <w:szCs w:val="26"/>
        </w:rPr>
        <w:t>“</w:t>
      </w:r>
      <w:proofErr w:type="spellStart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Legree</w:t>
      </w:r>
      <w:proofErr w:type="spellEnd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,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taking up a cowhide, and striking Tom a heavy blow cross the cheek, and following up the infliction by a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shower of blows.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"There!" he said, as he stopped to rest; "now, will ye tell me ye can't do it?"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</w:p>
    <w:p w:rsidR="00123BF4" w:rsidRDefault="00123BF4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</w:p>
    <w:p w:rsidR="009F2BDC" w:rsidRDefault="009F2BDC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 xml:space="preserve">"Yes, </w:t>
      </w:r>
      <w:proofErr w:type="spellStart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Mas'r</w:t>
      </w:r>
      <w:proofErr w:type="spellEnd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 xml:space="preserve">," said Tom, putting up his hand, to wipe the blood, that trickled down his face. "I'm </w:t>
      </w:r>
      <w:proofErr w:type="spellStart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willin</w:t>
      </w:r>
      <w:proofErr w:type="spellEnd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'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 xml:space="preserve">to work, night and day, and work while there's life and breath in me; but this </w:t>
      </w:r>
      <w:proofErr w:type="spellStart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yer</w:t>
      </w:r>
      <w:proofErr w:type="spellEnd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 xml:space="preserve"> thing I can't feel it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 xml:space="preserve">right to do; -- and, </w:t>
      </w:r>
      <w:proofErr w:type="spellStart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Mas'r</w:t>
      </w:r>
      <w:proofErr w:type="spellEnd"/>
      <w:r w:rsidRPr="009F2BDC">
        <w:rPr>
          <w:rFonts w:ascii="Book Antiqua" w:hAnsi="Book Antiqua" w:cs="Baskerville-SemiBoldItalic"/>
          <w:bCs/>
          <w:iCs/>
          <w:sz w:val="24"/>
          <w:szCs w:val="26"/>
        </w:rPr>
        <w:t>, I never shall do it, -- never!"</w:t>
      </w:r>
    </w:p>
    <w:p w:rsidR="00123BF4" w:rsidRDefault="00123BF4" w:rsidP="00123BF4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</w:p>
    <w:p w:rsidR="00123BF4" w:rsidRDefault="00123BF4" w:rsidP="00123BF4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proofErr w:type="spell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Legree</w:t>
      </w:r>
      <w:proofErr w:type="spell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 looked stupefied and confounded; but at last burst forth, -- "What! </w:t>
      </w:r>
      <w:proofErr w:type="gram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ye</w:t>
      </w:r>
      <w:proofErr w:type="gram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 blasted black beast! </w:t>
      </w:r>
      <w:proofErr w:type="gram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tell</w:t>
      </w:r>
      <w:proofErr w:type="gram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 me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ye don't think it right to do what I tell ye! What have any of you cussed cattle to do with thinking what's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right? I'll put a stop to it! Why, what do ye think ye are? May be ye think </w:t>
      </w:r>
      <w:proofErr w:type="spell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ye'r</w:t>
      </w:r>
      <w:proofErr w:type="spell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 a gentleman master, Tom,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to be a telling your master </w:t>
      </w:r>
    </w:p>
    <w:p w:rsidR="00123BF4" w:rsidRDefault="00123BF4" w:rsidP="00123BF4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proofErr w:type="gram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what's</w:t>
      </w:r>
      <w:proofErr w:type="gram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 right, and what </w:t>
      </w:r>
      <w:proofErr w:type="spell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ain't</w:t>
      </w:r>
      <w:proofErr w:type="spell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! So you prete</w:t>
      </w:r>
      <w:r>
        <w:rPr>
          <w:rFonts w:ascii="Book Antiqua" w:hAnsi="Book Antiqua" w:cs="Baskerville-SemiBoldItalic"/>
          <w:bCs/>
          <w:iCs/>
          <w:sz w:val="24"/>
          <w:szCs w:val="26"/>
        </w:rPr>
        <w:t>nd it's wrong to flog the gal!"</w:t>
      </w:r>
    </w:p>
    <w:p w:rsidR="00123BF4" w:rsidRDefault="00123BF4" w:rsidP="00123BF4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</w:p>
    <w:p w:rsidR="009F2BDC" w:rsidRDefault="00123BF4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"I think so, </w:t>
      </w:r>
      <w:proofErr w:type="spell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Mas'r</w:t>
      </w:r>
      <w:proofErr w:type="spell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," said Tom; "the p</w:t>
      </w:r>
      <w:r w:rsidR="00A061D9">
        <w:rPr>
          <w:rFonts w:ascii="Book Antiqua" w:hAnsi="Book Antiqua" w:cs="Baskerville-SemiBoldItalic"/>
          <w:bCs/>
          <w:iCs/>
          <w:sz w:val="24"/>
          <w:szCs w:val="26"/>
        </w:rPr>
        <w:t xml:space="preserve">oor </w:t>
      </w:r>
      <w:proofErr w:type="spellStart"/>
      <w:r w:rsidR="00A061D9">
        <w:rPr>
          <w:rFonts w:ascii="Book Antiqua" w:hAnsi="Book Antiqua" w:cs="Baskerville-SemiBoldItalic"/>
          <w:bCs/>
          <w:iCs/>
          <w:sz w:val="24"/>
          <w:szCs w:val="26"/>
        </w:rPr>
        <w:t>crittur's</w:t>
      </w:r>
      <w:proofErr w:type="spellEnd"/>
      <w:r w:rsidR="00A061D9">
        <w:rPr>
          <w:rFonts w:ascii="Book Antiqua" w:hAnsi="Book Antiqua" w:cs="Baskerville-SemiBoldItalic"/>
          <w:bCs/>
          <w:iCs/>
          <w:sz w:val="24"/>
          <w:szCs w:val="26"/>
        </w:rPr>
        <w:t xml:space="preserve"> sick and feeble; i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t would be downright cruel, and it's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 xml:space="preserve">what I never will do, nor begin to. </w:t>
      </w:r>
      <w:proofErr w:type="spellStart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Mas'r</w:t>
      </w:r>
      <w:proofErr w:type="spellEnd"/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, if you mean to kill me, kill me; but, as to my raising my hand</w:t>
      </w:r>
      <w:r>
        <w:rPr>
          <w:rFonts w:ascii="Book Antiqua" w:hAnsi="Book Antiqua" w:cs="Baskerville-SemiBoldItalic"/>
          <w:bCs/>
          <w:iCs/>
          <w:sz w:val="24"/>
          <w:szCs w:val="26"/>
        </w:rPr>
        <w:t xml:space="preserve"> 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ag</w:t>
      </w:r>
      <w:r>
        <w:rPr>
          <w:rFonts w:ascii="Book Antiqua" w:hAnsi="Book Antiqua" w:cs="Baskerville-SemiBoldItalic"/>
          <w:bCs/>
          <w:iCs/>
          <w:sz w:val="24"/>
          <w:szCs w:val="26"/>
        </w:rPr>
        <w:t>a</w:t>
      </w:r>
      <w:r w:rsidRPr="00123BF4">
        <w:rPr>
          <w:rFonts w:ascii="Book Antiqua" w:hAnsi="Book Antiqua" w:cs="Baskerville-SemiBoldItalic"/>
          <w:bCs/>
          <w:iCs/>
          <w:sz w:val="24"/>
          <w:szCs w:val="26"/>
        </w:rPr>
        <w:t>in any one here, I never shall, -- I'll die first!"</w:t>
      </w:r>
      <w:r>
        <w:rPr>
          <w:rFonts w:ascii="Book Antiqua" w:hAnsi="Book Antiqua" w:cs="Baskerville-SemiBoldItalic"/>
          <w:bCs/>
          <w:iCs/>
          <w:sz w:val="24"/>
          <w:szCs w:val="26"/>
        </w:rPr>
        <w:t>”</w:t>
      </w:r>
    </w:p>
    <w:p w:rsidR="0063722E" w:rsidRDefault="0063722E" w:rsidP="009F2BDC">
      <w:pPr>
        <w:autoSpaceDE w:val="0"/>
        <w:autoSpaceDN w:val="0"/>
        <w:adjustRightInd w:val="0"/>
        <w:spacing w:after="0"/>
        <w:contextualSpacing/>
        <w:rPr>
          <w:rFonts w:ascii="Book Antiqua" w:hAnsi="Book Antiqua" w:cs="Baskerville-SemiBoldItalic"/>
          <w:bCs/>
          <w:iCs/>
          <w:sz w:val="24"/>
          <w:szCs w:val="26"/>
        </w:rPr>
      </w:pPr>
    </w:p>
    <w:p w:rsidR="009F2BDC" w:rsidRPr="00A061D9" w:rsidRDefault="00A061D9" w:rsidP="003342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 w:cs="Baskerville-SemiBoldItalic"/>
          <w:bCs/>
          <w:iCs/>
          <w:sz w:val="24"/>
          <w:szCs w:val="26"/>
        </w:rPr>
        <w:t>Why did Tom refuse the masters command?</w:t>
      </w: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A061D9" w:rsidRDefault="00A061D9" w:rsidP="00A06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 w:rsidRPr="00A061D9">
        <w:rPr>
          <w:rFonts w:ascii="Book Antiqua" w:hAnsi="Book Antiqua"/>
          <w:sz w:val="24"/>
        </w:rPr>
        <w:t>What was the master</w:t>
      </w:r>
      <w:r>
        <w:rPr>
          <w:rFonts w:ascii="Book Antiqua" w:hAnsi="Book Antiqua"/>
          <w:sz w:val="24"/>
        </w:rPr>
        <w:t>’</w:t>
      </w:r>
      <w:r w:rsidRPr="00A061D9">
        <w:rPr>
          <w:rFonts w:ascii="Book Antiqua" w:hAnsi="Book Antiqua"/>
          <w:sz w:val="24"/>
        </w:rPr>
        <w:t xml:space="preserve">s reaction and </w:t>
      </w:r>
      <w:r>
        <w:rPr>
          <w:rFonts w:ascii="Book Antiqua" w:hAnsi="Book Antiqua"/>
          <w:sz w:val="24"/>
        </w:rPr>
        <w:t>why must he react this way?</w:t>
      </w: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is significant about the contrast in actions between Tom and the master?</w:t>
      </w: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A061D9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4D2777" w:rsidRDefault="004D2777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Excerpt from the first issue of </w:t>
      </w:r>
      <w:r w:rsidR="00526E57">
        <w:rPr>
          <w:rFonts w:ascii="Book Antiqua" w:hAnsi="Book Antiqua"/>
          <w:sz w:val="24"/>
        </w:rPr>
        <w:t>“</w:t>
      </w:r>
      <w:r w:rsidRPr="00526E57">
        <w:rPr>
          <w:rFonts w:ascii="Book Antiqua" w:hAnsi="Book Antiqua"/>
          <w:sz w:val="24"/>
        </w:rPr>
        <w:t>The Liberator</w:t>
      </w:r>
      <w:r w:rsidR="00526E57">
        <w:rPr>
          <w:rFonts w:ascii="Book Antiqua" w:hAnsi="Book Antiqua"/>
          <w:sz w:val="24"/>
        </w:rPr>
        <w:t>”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>by William Lloyd Garrison:</w:t>
      </w:r>
    </w:p>
    <w:p w:rsidR="004D2777" w:rsidRDefault="004D2777" w:rsidP="00A061D9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A061D9" w:rsidRDefault="004D2777" w:rsidP="00A061D9">
      <w:pPr>
        <w:autoSpaceDE w:val="0"/>
        <w:autoSpaceDN w:val="0"/>
        <w:adjustRightInd w:val="0"/>
        <w:spacing w:after="0"/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t>“</w:t>
      </w:r>
      <w:r w:rsidRPr="004D2777">
        <w:rPr>
          <w:rFonts w:ascii="Book Antiqua" w:hAnsi="Book Antiqua"/>
          <w:sz w:val="24"/>
        </w:rPr>
        <w:t>I AM aware that many object to the severity of my language; but is there not cause for severity? I will be as harsh as Truth, and as uncompromising as Justice. On this subject I do not wish to think, or speak, or write, with moderation. No! No! Tell a man whose house is on fire to give a moderate alarm; tell him to moderately rescue his wife from the hands of the ravisher; tell the mother to gradually extricate her babe from the fire into which it has fallen—but urge me not to use moderation in a cause like the present. I am in earnest—I will not equivocate—I will not excuse—I will not retreat a single inch—</w:t>
      </w:r>
      <w:r w:rsidRPr="00526E57">
        <w:rPr>
          <w:rFonts w:ascii="Book Antiqua" w:hAnsi="Book Antiqua"/>
          <w:b/>
          <w:i/>
          <w:sz w:val="24"/>
        </w:rPr>
        <w:t>and I will be heard</w:t>
      </w:r>
      <w:r w:rsidRPr="004D2777">
        <w:rPr>
          <w:rFonts w:ascii="Book Antiqua" w:hAnsi="Book Antiqua"/>
          <w:sz w:val="24"/>
        </w:rPr>
        <w:t>. The apathy of the people is enough to make every statue leap from its pedestal and hasten the resurrection of the dead.</w:t>
      </w:r>
      <w:r>
        <w:rPr>
          <w:rFonts w:ascii="Book Antiqua" w:hAnsi="Book Antiqua"/>
          <w:sz w:val="24"/>
        </w:rPr>
        <w:t>”</w:t>
      </w:r>
      <w:r>
        <w:rPr>
          <w:rFonts w:ascii="Book Antiqua" w:hAnsi="Book Antiqua"/>
          <w:i/>
          <w:sz w:val="24"/>
        </w:rPr>
        <w:t xml:space="preserve"> </w:t>
      </w:r>
    </w:p>
    <w:p w:rsidR="00526E57" w:rsidRDefault="00526E57" w:rsidP="00A061D9">
      <w:pPr>
        <w:autoSpaceDE w:val="0"/>
        <w:autoSpaceDN w:val="0"/>
        <w:adjustRightInd w:val="0"/>
        <w:spacing w:after="0"/>
        <w:rPr>
          <w:rFonts w:ascii="Book Antiqua" w:hAnsi="Book Antiqua"/>
          <w:i/>
          <w:sz w:val="24"/>
        </w:rPr>
      </w:pPr>
    </w:p>
    <w:p w:rsidR="00526E57" w:rsidRPr="00C467C2" w:rsidRDefault="00526E57" w:rsidP="00C46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 w:rsidRPr="00C467C2">
        <w:rPr>
          <w:rFonts w:ascii="Book Antiqua" w:hAnsi="Book Antiqua"/>
          <w:sz w:val="24"/>
        </w:rPr>
        <w:t>What is the “subject” that Garrison is discussing?</w:t>
      </w: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C46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kind of approach does it seem Garrison is taking in this introduction? What is his tone?</w:t>
      </w: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C46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How can anti-slavery/abolitionist newspapers and books help bring attention to the issue of slavery?</w:t>
      </w: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Default="00526E57" w:rsidP="00526E57">
      <w:p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</w:p>
    <w:p w:rsidR="00526E57" w:rsidRPr="00526E57" w:rsidRDefault="00526E57" w:rsidP="00C467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How effective do you believe both </w:t>
      </w:r>
      <w:r>
        <w:rPr>
          <w:rFonts w:ascii="Book Antiqua" w:hAnsi="Book Antiqua"/>
          <w:i/>
          <w:sz w:val="24"/>
        </w:rPr>
        <w:t xml:space="preserve">Uncle Tom’s Cabin </w:t>
      </w:r>
      <w:r>
        <w:rPr>
          <w:rFonts w:ascii="Book Antiqua" w:hAnsi="Book Antiqua"/>
          <w:sz w:val="24"/>
        </w:rPr>
        <w:t>and “The Liberator” were based on what you know?</w:t>
      </w:r>
    </w:p>
    <w:sectPr w:rsidR="00526E57" w:rsidRPr="00526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585" w:rsidRDefault="00E92585" w:rsidP="004300CF">
      <w:pPr>
        <w:spacing w:after="0"/>
      </w:pPr>
      <w:r>
        <w:separator/>
      </w:r>
    </w:p>
  </w:endnote>
  <w:endnote w:type="continuationSeparator" w:id="0">
    <w:p w:rsidR="00E92585" w:rsidRDefault="00E92585" w:rsidP="00430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-Semi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585" w:rsidRDefault="00E92585" w:rsidP="004300CF">
      <w:pPr>
        <w:spacing w:after="0"/>
      </w:pPr>
      <w:r>
        <w:separator/>
      </w:r>
    </w:p>
  </w:footnote>
  <w:footnote w:type="continuationSeparator" w:id="0">
    <w:p w:rsidR="00E92585" w:rsidRDefault="00E92585" w:rsidP="00430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0CF" w:rsidRPr="004300CF" w:rsidRDefault="004300CF">
    <w:pPr>
      <w:pStyle w:val="Header"/>
      <w:rPr>
        <w:rFonts w:ascii="Book Antiqua" w:hAnsi="Book Antiqua"/>
        <w:sz w:val="24"/>
        <w:szCs w:val="24"/>
      </w:rPr>
    </w:pPr>
    <w:r w:rsidRPr="004300CF">
      <w:rPr>
        <w:rFonts w:ascii="Book Antiqua" w:hAnsi="Book Antiqua"/>
        <w:sz w:val="24"/>
        <w:szCs w:val="24"/>
      </w:rPr>
      <w:t xml:space="preserve">Name: </w:t>
    </w:r>
    <w:r w:rsidRPr="004300CF">
      <w:rPr>
        <w:rFonts w:ascii="Book Antiqua" w:hAnsi="Book Antiqua"/>
        <w:sz w:val="24"/>
        <w:szCs w:val="24"/>
      </w:rPr>
      <w:tab/>
    </w:r>
    <w:r w:rsidRPr="004300CF">
      <w:rPr>
        <w:rFonts w:ascii="Book Antiqua" w:hAnsi="Book Antiqua"/>
        <w:sz w:val="24"/>
        <w:szCs w:val="24"/>
      </w:rPr>
      <w:tab/>
      <w:t>Thieleman, Unit 7</w:t>
    </w:r>
  </w:p>
  <w:p w:rsidR="004300CF" w:rsidRPr="004300CF" w:rsidRDefault="004300CF">
    <w:pPr>
      <w:pStyle w:val="Header"/>
      <w:rPr>
        <w:rFonts w:ascii="Book Antiqua" w:hAnsi="Book Antiqua"/>
        <w:sz w:val="24"/>
        <w:szCs w:val="24"/>
      </w:rPr>
    </w:pPr>
    <w:r w:rsidRPr="004300CF">
      <w:rPr>
        <w:rFonts w:ascii="Book Antiqua" w:hAnsi="Book Antiqua"/>
        <w:sz w:val="24"/>
        <w:szCs w:val="24"/>
      </w:rPr>
      <w:t xml:space="preserve">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05817"/>
    <w:multiLevelType w:val="hybridMultilevel"/>
    <w:tmpl w:val="224E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C724E"/>
    <w:multiLevelType w:val="hybridMultilevel"/>
    <w:tmpl w:val="41F6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DC"/>
    <w:rsid w:val="00112843"/>
    <w:rsid w:val="00123BF4"/>
    <w:rsid w:val="00133536"/>
    <w:rsid w:val="003101EE"/>
    <w:rsid w:val="004300CF"/>
    <w:rsid w:val="004D2777"/>
    <w:rsid w:val="004F6A4F"/>
    <w:rsid w:val="00526E57"/>
    <w:rsid w:val="00565469"/>
    <w:rsid w:val="0063722E"/>
    <w:rsid w:val="007845D7"/>
    <w:rsid w:val="007922C3"/>
    <w:rsid w:val="009F2BDC"/>
    <w:rsid w:val="00A061D9"/>
    <w:rsid w:val="00C467C2"/>
    <w:rsid w:val="00D475F4"/>
    <w:rsid w:val="00E92585"/>
    <w:rsid w:val="00E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27DE4-654F-4FBF-ABB0-EF49DE7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0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00CF"/>
  </w:style>
  <w:style w:type="paragraph" w:styleId="Footer">
    <w:name w:val="footer"/>
    <w:basedOn w:val="Normal"/>
    <w:link w:val="FooterChar"/>
    <w:uiPriority w:val="99"/>
    <w:unhideWhenUsed/>
    <w:rsid w:val="004300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00CF"/>
  </w:style>
  <w:style w:type="paragraph" w:styleId="BalloonText">
    <w:name w:val="Balloon Text"/>
    <w:basedOn w:val="Normal"/>
    <w:link w:val="BalloonTextChar"/>
    <w:uiPriority w:val="99"/>
    <w:semiHidden/>
    <w:unhideWhenUsed/>
    <w:rsid w:val="004300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2</cp:revision>
  <cp:lastPrinted>2016-02-19T12:10:00Z</cp:lastPrinted>
  <dcterms:created xsi:type="dcterms:W3CDTF">2016-02-19T12:54:00Z</dcterms:created>
  <dcterms:modified xsi:type="dcterms:W3CDTF">2016-02-19T12:54:00Z</dcterms:modified>
</cp:coreProperties>
</file>